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3F" w:rsidRDefault="00A5003F" w:rsidP="00A5003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05.10.2021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69"/>
        <w:gridCol w:w="850"/>
        <w:gridCol w:w="2127"/>
        <w:gridCol w:w="2693"/>
        <w:gridCol w:w="1949"/>
      </w:tblGrid>
      <w:tr w:rsidR="00A5003F" w:rsidRPr="00D757BB" w:rsidTr="003C01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A5003F" w:rsidRPr="00D757BB" w:rsidTr="003C01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3C01F9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жизнедеятель</w:t>
            </w:r>
            <w:r w:rsidR="00A5003F" w:rsidRPr="00D757BB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7A552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5003F" w:rsidRPr="00D757BB">
              <w:rPr>
                <w:rFonts w:ascii="Times New Roman" w:hAnsi="Times New Roman"/>
                <w:bCs/>
                <w:sz w:val="24"/>
                <w:szCs w:val="24"/>
              </w:rPr>
              <w:t>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A5003F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3F" w:rsidRPr="00D757BB" w:rsidRDefault="00A5003F" w:rsidP="008516C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D757BB">
              <w:rPr>
                <w:rStyle w:val="a4"/>
                <w:b w:val="0"/>
              </w:rPr>
              <w:t>Гражданская оборона – составная часть</w:t>
            </w:r>
          </w:p>
          <w:p w:rsidR="00A5003F" w:rsidRPr="00D757BB" w:rsidRDefault="00A5003F" w:rsidP="008516C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proofErr w:type="spellStart"/>
            <w:proofErr w:type="gramStart"/>
            <w:r>
              <w:rPr>
                <w:rStyle w:val="a4"/>
                <w:b w:val="0"/>
              </w:rPr>
              <w:t>о</w:t>
            </w:r>
            <w:r w:rsidRPr="00D757BB">
              <w:rPr>
                <w:rStyle w:val="a4"/>
                <w:b w:val="0"/>
              </w:rPr>
              <w:t>бороноспособ-ности</w:t>
            </w:r>
            <w:proofErr w:type="spellEnd"/>
            <w:proofErr w:type="gramEnd"/>
            <w:r w:rsidRPr="00D757BB">
              <w:rPr>
                <w:rStyle w:val="a4"/>
                <w:b w:val="0"/>
              </w:rPr>
              <w:t xml:space="preserve"> государства</w:t>
            </w:r>
          </w:p>
          <w:p w:rsidR="00A5003F" w:rsidRPr="00D757BB" w:rsidRDefault="00A5003F" w:rsidP="008516CA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4"/>
                <w:b w:val="0"/>
              </w:rPr>
            </w:pPr>
          </w:p>
          <w:p w:rsidR="00A5003F" w:rsidRPr="00D757BB" w:rsidRDefault="00A5003F" w:rsidP="008516CA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5003F" w:rsidRPr="00D757BB" w:rsidRDefault="00A5003F" w:rsidP="0085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Выполнить конспект.</w:t>
            </w:r>
          </w:p>
          <w:p w:rsidR="00A5003F" w:rsidRPr="00D757BB" w:rsidRDefault="00A5003F" w:rsidP="008516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Ответить на контрольные вопросы.</w:t>
            </w:r>
          </w:p>
          <w:p w:rsidR="00A5003F" w:rsidRPr="00D757BB" w:rsidRDefault="00A5003F" w:rsidP="008516C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 xml:space="preserve">Фото, </w:t>
            </w:r>
            <w:proofErr w:type="spellStart"/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скрины</w:t>
            </w:r>
            <w:proofErr w:type="spellEnd"/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 w:rsidRPr="00D757BB">
                <w:rPr>
                  <w:rStyle w:val="contactlinebodyitememail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alla_12_13@mail.ru</w:t>
              </w:r>
            </w:hyperlink>
            <w:r w:rsidRPr="00D7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03F" w:rsidRPr="00D757BB" w:rsidRDefault="00A5003F" w:rsidP="008516CA">
            <w:pPr>
              <w:pStyle w:val="a5"/>
              <w:spacing w:after="0" w:line="240" w:lineRule="auto"/>
              <w:ind w:lef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срок до 06.10</w:t>
            </w: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3F" w:rsidRPr="00D757BB" w:rsidRDefault="00A5003F" w:rsidP="008516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</w:t>
            </w:r>
            <w:r w:rsidRPr="00A500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proofErr w:type="gramEnd"/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 xml:space="preserve"> изучить материал.</w:t>
            </w:r>
          </w:p>
          <w:p w:rsidR="00A5003F" w:rsidRPr="00D757BB" w:rsidRDefault="00A5003F" w:rsidP="008516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5003F" w:rsidRDefault="00A5003F" w:rsidP="00A5003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003F" w:rsidRDefault="00A5003F" w:rsidP="00A5003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003F" w:rsidRDefault="00A5003F" w:rsidP="00A5003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</w:t>
      </w:r>
    </w:p>
    <w:p w:rsidR="00A5003F" w:rsidRDefault="00A5003F" w:rsidP="00A5003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5003F">
        <w:rPr>
          <w:rFonts w:ascii="Times New Roman" w:hAnsi="Times New Roman"/>
          <w:b/>
          <w:sz w:val="28"/>
          <w:szCs w:val="28"/>
        </w:rPr>
        <w:t xml:space="preserve">– </w:t>
      </w:r>
      <w:proofErr w:type="gramStart"/>
      <w:r w:rsidRPr="00A5003F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A5003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сформировать знания о структуре и задачах системы гражданской обороны в Донецкой Народной Республике.</w:t>
      </w:r>
    </w:p>
    <w:p w:rsidR="002F3030" w:rsidRDefault="002F3030" w:rsidP="002F303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F28E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030">
        <w:rPr>
          <w:rFonts w:ascii="Times New Roman" w:hAnsi="Times New Roman"/>
          <w:b/>
          <w:sz w:val="28"/>
          <w:szCs w:val="28"/>
        </w:rPr>
        <w:t>в</w:t>
      </w:r>
      <w:r w:rsidRPr="00E7623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оспитательная</w:t>
      </w:r>
      <w:proofErr w:type="gramEnd"/>
      <w:r w:rsidRPr="00E7623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2F303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</w:t>
      </w:r>
      <w:r w:rsidRPr="002F3030">
        <w:rPr>
          <w:rFonts w:ascii="Times New Roman" w:hAnsi="Times New Roman"/>
          <w:color w:val="000000"/>
          <w:sz w:val="28"/>
          <w:szCs w:val="28"/>
        </w:rPr>
        <w:t>т</w:t>
      </w:r>
      <w:r w:rsidRPr="00E76231">
        <w:rPr>
          <w:rFonts w:ascii="Times New Roman" w:hAnsi="Times New Roman"/>
          <w:color w:val="000000"/>
          <w:sz w:val="28"/>
          <w:szCs w:val="28"/>
        </w:rPr>
        <w:t xml:space="preserve">ремиться к воспитанию чувства гуманизма, коллективизма, уважения к старшим, </w:t>
      </w:r>
      <w:r w:rsidR="005D6716">
        <w:rPr>
          <w:rFonts w:ascii="Times New Roman" w:hAnsi="Times New Roman"/>
          <w:color w:val="000000"/>
          <w:sz w:val="28"/>
          <w:szCs w:val="28"/>
        </w:rPr>
        <w:t>взаимопомощи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F3030" w:rsidRDefault="002F3030" w:rsidP="002F303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8E2">
        <w:rPr>
          <w:rFonts w:ascii="Times New Roman" w:hAnsi="Times New Roman"/>
          <w:b/>
          <w:color w:val="000000"/>
          <w:sz w:val="28"/>
          <w:szCs w:val="28"/>
        </w:rPr>
        <w:t>– р</w:t>
      </w:r>
      <w:r w:rsidRPr="00E76231">
        <w:rPr>
          <w:rFonts w:ascii="Times New Roman" w:hAnsi="Times New Roman"/>
          <w:b/>
          <w:color w:val="000000"/>
          <w:sz w:val="28"/>
          <w:szCs w:val="28"/>
        </w:rPr>
        <w:t>азвивающая:</w:t>
      </w:r>
      <w:r w:rsidRPr="00E762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наблюдательность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76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внимание, логическое мышление.</w:t>
      </w:r>
    </w:p>
    <w:p w:rsidR="002F3030" w:rsidRPr="000F28E2" w:rsidRDefault="002F3030" w:rsidP="002F303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003F" w:rsidRDefault="00A5003F" w:rsidP="00A5003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</w:p>
    <w:p w:rsidR="00A5003F" w:rsidRDefault="00A5003F" w:rsidP="00A5003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понятия и определения, </w:t>
      </w:r>
      <w:r w:rsidR="002F3030">
        <w:rPr>
          <w:sz w:val="28"/>
          <w:szCs w:val="28"/>
        </w:rPr>
        <w:t>задачи гражданской обороны;</w:t>
      </w:r>
    </w:p>
    <w:p w:rsidR="002F3030" w:rsidRDefault="00A5003F" w:rsidP="002F30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– </w:t>
      </w:r>
      <w:r w:rsidR="002F3030">
        <w:rPr>
          <w:sz w:val="28"/>
          <w:szCs w:val="28"/>
        </w:rPr>
        <w:t xml:space="preserve">узнать </w:t>
      </w:r>
      <w:r w:rsidR="002F3030" w:rsidRPr="002F3030">
        <w:rPr>
          <w:sz w:val="28"/>
          <w:szCs w:val="28"/>
          <w:shd w:val="clear" w:color="auto" w:fill="FFFFFF"/>
        </w:rPr>
        <w:t>права и обязанности граждан в области гражданской обороны</w:t>
      </w:r>
      <w:r w:rsidR="002F3030">
        <w:rPr>
          <w:sz w:val="28"/>
          <w:szCs w:val="28"/>
          <w:shd w:val="clear" w:color="auto" w:fill="FFFFFF"/>
        </w:rPr>
        <w:t>;</w:t>
      </w:r>
    </w:p>
    <w:p w:rsidR="00A5003F" w:rsidRDefault="00A5003F" w:rsidP="002F30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познакомиться со структурой гражданской обороны Донецкой Народной Республики</w:t>
      </w:r>
      <w:r w:rsidR="002F3030">
        <w:rPr>
          <w:sz w:val="28"/>
          <w:szCs w:val="28"/>
        </w:rPr>
        <w:t>.</w:t>
      </w:r>
    </w:p>
    <w:p w:rsidR="00A5003F" w:rsidRDefault="00A5003F" w:rsidP="00A500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Тема 3.1 Гражданская оборона – составная часть</w:t>
      </w:r>
    </w:p>
    <w:p w:rsidR="00A5003F" w:rsidRDefault="00A5003F" w:rsidP="00A5003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обороноспособности государства</w:t>
      </w:r>
    </w:p>
    <w:p w:rsidR="00A5003F" w:rsidRDefault="00A5003F" w:rsidP="00A5003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A5003F" w:rsidRDefault="00A5003F" w:rsidP="00A5003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План</w:t>
      </w:r>
    </w:p>
    <w:p w:rsidR="00A5003F" w:rsidRDefault="00A5003F" w:rsidP="00A5003F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1. Задачи гражданской обороны, основные понятия и определения.</w:t>
      </w:r>
    </w:p>
    <w:p w:rsidR="00A5003F" w:rsidRDefault="00A5003F" w:rsidP="00A5003F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2. </w:t>
      </w:r>
      <w:r w:rsidRPr="00F07CAE">
        <w:rPr>
          <w:b/>
          <w:sz w:val="28"/>
          <w:szCs w:val="28"/>
          <w:shd w:val="clear" w:color="auto" w:fill="FFFFFF"/>
        </w:rPr>
        <w:t>Права и обязанности граждан в области гражданской обороны</w:t>
      </w:r>
      <w:r>
        <w:rPr>
          <w:b/>
          <w:sz w:val="28"/>
          <w:szCs w:val="28"/>
          <w:shd w:val="clear" w:color="auto" w:fill="FFFFFF"/>
        </w:rPr>
        <w:t>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3. Силы гражданской обороны.</w:t>
      </w:r>
    </w:p>
    <w:p w:rsidR="00A5003F" w:rsidRPr="00F07CAE" w:rsidRDefault="00A5003F" w:rsidP="00A5003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A5003F" w:rsidRDefault="00A5003F" w:rsidP="00A500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7CAE">
        <w:rPr>
          <w:color w:val="000000"/>
          <w:sz w:val="28"/>
          <w:szCs w:val="28"/>
        </w:rPr>
        <w:t>Гражданская оборона (ГО) является одной из важнейших функций государства, составной части оборонного строительства и обеспечения безопасности населения страны.</w:t>
      </w:r>
    </w:p>
    <w:p w:rsidR="00A5003F" w:rsidRPr="00F07CAE" w:rsidRDefault="00A5003F" w:rsidP="00A500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7CAE">
        <w:rPr>
          <w:color w:val="000000"/>
          <w:sz w:val="28"/>
          <w:szCs w:val="28"/>
        </w:rPr>
        <w:lastRenderedPageBreak/>
        <w:t xml:space="preserve">В настоящее время сформирована достаточно эффективная законодательная и нормативно-правовая база, направленная на обеспечение безопасности человека. Приняты законы </w:t>
      </w:r>
      <w:r>
        <w:rPr>
          <w:color w:val="000000"/>
          <w:sz w:val="28"/>
          <w:szCs w:val="28"/>
        </w:rPr>
        <w:t xml:space="preserve">ДНР </w:t>
      </w:r>
      <w:r w:rsidRPr="00F07CAE">
        <w:rPr>
          <w:color w:val="00000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«Об аварийно-спасательных службах и статусе спасателей» и «О гражданской обороне». Защита населения достигается подготовкой и использованием современных сил и средств защиты, внедрением передовых технологий. Для совершенствования радиационной и химической защиты предусматривается создание и своевременное освежение резерва средств индивидуальной защиты, медицинских средств защиты, лекарственных препаратов и медицинской техники. Кроме того, важнейшей задачей ГО является повышение устойчивости функционирования важных объектов экономики. Действует отлаженный государственный механизм по предупреждению возникновения и развития чрезвычайных ситуаций, снижению потерь среди населения и материального ущерба в экономике. 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1. Задачи гражданской обороны, основные понятия и определения.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Гражданская оборона</w:t>
      </w:r>
      <w:r w:rsidRPr="00F07CAE">
        <w:rPr>
          <w:sz w:val="28"/>
          <w:szCs w:val="28"/>
          <w:shd w:val="clear" w:color="auto" w:fill="FFFFFF"/>
        </w:rPr>
        <w:t xml:space="preserve"> – система мероприятий по подготовке к защите и по защите населения, материальных и культурных ценностей на территории Донецкой Народной Республики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Мероприятия по гражданской обороне</w:t>
      </w:r>
      <w:r w:rsidRPr="00F07CAE">
        <w:rPr>
          <w:sz w:val="28"/>
          <w:szCs w:val="28"/>
          <w:shd w:val="clear" w:color="auto" w:fill="FFFFFF"/>
        </w:rPr>
        <w:t xml:space="preserve"> – организационные и специальные действия, осуществляемые в области гражданской обороны в соответствии с законами и иными нормативными правовыми актами Донецкой Народной Республики.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Территория, отнесенная к группе по гражданской обороне</w:t>
      </w:r>
      <w:r w:rsidRPr="00F07CAE">
        <w:rPr>
          <w:sz w:val="28"/>
          <w:szCs w:val="28"/>
          <w:shd w:val="clear" w:color="auto" w:fill="FFFFFF"/>
        </w:rPr>
        <w:t xml:space="preserve"> –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b/>
          <w:sz w:val="28"/>
          <w:szCs w:val="28"/>
          <w:shd w:val="clear" w:color="auto" w:fill="FFFFFF"/>
        </w:rPr>
        <w:t>Нештатные формирования по обеспечению выполнения мероприятий по гражданской обороне</w:t>
      </w:r>
      <w:r w:rsidRPr="00F07CAE">
        <w:rPr>
          <w:sz w:val="28"/>
          <w:szCs w:val="28"/>
          <w:shd w:val="clear" w:color="auto" w:fill="FFFFFF"/>
        </w:rPr>
        <w:t xml:space="preserve"> – формирования, создаваемые организациями из числа своих работников в целях обеспечения выполнения мероприятий по гражданской обороне, не связанных с проведением аварийно-спасательных работ.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rStyle w:val="a4"/>
          <w:b w:val="0"/>
          <w:sz w:val="28"/>
          <w:szCs w:val="28"/>
        </w:rPr>
        <w:t>Законом ДНР «О гражданской обороне</w:t>
      </w:r>
      <w:r w:rsidRPr="00F07CAE">
        <w:rPr>
          <w:sz w:val="28"/>
          <w:szCs w:val="28"/>
        </w:rPr>
        <w:t xml:space="preserve">» (статья 4) </w:t>
      </w:r>
      <w:r w:rsidRPr="00F07CAE">
        <w:rPr>
          <w:rStyle w:val="a4"/>
          <w:b w:val="0"/>
          <w:sz w:val="28"/>
          <w:szCs w:val="28"/>
        </w:rPr>
        <w:t xml:space="preserve">установлены следующие </w:t>
      </w:r>
      <w:r w:rsidRPr="00F07CAE">
        <w:rPr>
          <w:rStyle w:val="a4"/>
          <w:sz w:val="28"/>
          <w:szCs w:val="28"/>
        </w:rPr>
        <w:t>основные задачи гражданской обороны</w:t>
      </w:r>
      <w:r w:rsidRPr="00F07CAE">
        <w:rPr>
          <w:rStyle w:val="a4"/>
          <w:b w:val="0"/>
          <w:sz w:val="28"/>
          <w:szCs w:val="28"/>
        </w:rPr>
        <w:t>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1. Защита населения и территорий при угрозе возникновения чрезвычайных ситуаций природного и техногенного характера и от их последствий, а также в условиях ведения военных действий обеспечивается выполнением комплекса превентивных мероприятий, включающих: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 xml:space="preserve">а) оповещение населения об опасностях, возникающих при ведении военных действий или вследствие этих действий, а также при возникновении </w:t>
      </w:r>
      <w:r w:rsidRPr="00F07CAE">
        <w:rPr>
          <w:sz w:val="28"/>
          <w:szCs w:val="28"/>
          <w:shd w:val="clear" w:color="auto" w:fill="FFFFFF"/>
        </w:rPr>
        <w:lastRenderedPageBreak/>
        <w:t>чрезвычайных ситуаций природного и техногенного характера, и постоянное информирование его о сложившейся обстановке;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обеспечение укрытия в защитных сооружениях гражданской обороны;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обеспечение средствами индивидуальной защиты;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г) эвакуацию населения, материальных и культурных ценностей в безопасные районы;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д</w:t>
      </w:r>
      <w:proofErr w:type="spellEnd"/>
      <w:r w:rsidRPr="00F07CAE">
        <w:rPr>
          <w:sz w:val="28"/>
          <w:szCs w:val="28"/>
          <w:shd w:val="clear" w:color="auto" w:fill="FFFFFF"/>
        </w:rPr>
        <w:t>) инженерную, медицинскую, биологическую, радиационную и химическую защиту;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е) проведение мероприятий по световой маскировке и другим видам маскировки.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2. Предупреждение возникновения чрезвычайных ситуаций природного и техногенного характера выполнением комплекса превентивных мероприятий, включающих: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а) государственную стандартизацию, экспертизу и лицензирование отдельных видов хозяйственной деятельности в соответствии с законодательством Донецкой Народной Республики;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декларирование безопасности объектов повышенной опасности;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выполнение инженерно-технических мероприятий гражданской обороны; г) создание систем мониторинга (наблюдения и контроля) за радиоактивным, химическим, бактериологическим заражением, источниками опасности на потенциально опасных объектах, опасными природными явлениями.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3. Государственный контроль и надзор в области гражданской обороны, взаимодействие органов управления сил и сре</w:t>
      </w:r>
      <w:proofErr w:type="gramStart"/>
      <w:r w:rsidRPr="00F07CAE">
        <w:rPr>
          <w:sz w:val="28"/>
          <w:szCs w:val="28"/>
          <w:shd w:val="clear" w:color="auto" w:fill="FFFFFF"/>
        </w:rPr>
        <w:t>дств гр</w:t>
      </w:r>
      <w:proofErr w:type="gramEnd"/>
      <w:r w:rsidRPr="00F07CAE">
        <w:rPr>
          <w:sz w:val="28"/>
          <w:szCs w:val="28"/>
          <w:shd w:val="clear" w:color="auto" w:fill="FFFFFF"/>
        </w:rPr>
        <w:t>ажданской обороны, предназначенных для предупреждения и реагирования на чрезвычайные ситуации.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4. Подготовка и переподготовка руководящего состава гражданской обороны, ее органов управления и сил, обучение населения действиям при чрезвычайных ситуациях.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5. Организация и проведение спасательных и других неотложных работ в районах возникновения чрезвычайной ситуации.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6. Организация жизнеобеспечения населения, пострадавшего при ведении военных действий или вследствие этих действий при возникновении чрезвычайных ситуаций природного и техногенного характера.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Система гражданской обороны</w:t>
      </w:r>
      <w:r w:rsidRPr="00F07CAE">
        <w:rPr>
          <w:sz w:val="28"/>
          <w:szCs w:val="28"/>
          <w:shd w:val="clear" w:color="auto" w:fill="FFFFFF"/>
        </w:rPr>
        <w:t>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1. Мероприятия гражданской обороны распространяются на всю территорию Донецкой Народной Республики. Распределение по объему и ответственности за их выполнение осуществляется по территориально – производственному принципу.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2. Функционирование системы гражданской обороны в условиях возникновения чрезвычайных ситуаций природного и техногенного характера обеспечивается созданием единой государственной системы предупреждения и ликвидации чрезвычайных ситуаций.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lastRenderedPageBreak/>
        <w:t>3. Задачи, организационный состав сил и средств, порядок функционирования системы гражданской обороны определяется Законом Донецкой Народной Республики «О гражданской обороне» и Законом Донецкой Народной Республики «О защите населения и территорий от чрезвычайных ситуаций природного и техногенного характера».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4. Систему гражданской обороны составляют: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а) республиканский орган исполнительной власти, к полномочиям которого отнесены вопросы гражданской обороны;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органы исполнительной власти всех уровней, к компетенции которых относятся функции, связанные с защитой населения, предупреждением, реагированием и действиями в чрезвычайных ситуациях;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органы управления по вопросам гражданской обороны в составе республиканских органов исполнительной власти, территориальных органов исполнительной власти, муниципальных органов, предприятий, учреждений и организаций независимо от форм собственности;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г) силы и средства, предназначенные для выполнения задач гражданской обороны;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д</w:t>
      </w:r>
      <w:proofErr w:type="spellEnd"/>
      <w:r w:rsidRPr="00F07CAE">
        <w:rPr>
          <w:sz w:val="28"/>
          <w:szCs w:val="28"/>
          <w:shd w:val="clear" w:color="auto" w:fill="FFFFFF"/>
        </w:rPr>
        <w:t>) системы связи, оповещения и информационного обеспечения;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е) фонды финансовых, медицинских и материально-технических ресурсов, предназначенные для ликвидации чрезвычайных ситуаций;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ж) специализированные службы гражданской обороны;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з</w:t>
      </w:r>
      <w:proofErr w:type="spellEnd"/>
      <w:r w:rsidRPr="00F07CAE">
        <w:rPr>
          <w:sz w:val="28"/>
          <w:szCs w:val="28"/>
          <w:shd w:val="clear" w:color="auto" w:fill="FFFFFF"/>
        </w:rPr>
        <w:t>) курсы и учебные заведения подготовки и переподготовки специалистов и населения по вопросам гражданской обороны.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Руководство гражданской обороной Донецкой Народной Республики осуществляет Совет Министров Донецкой Народной Республики.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Руководство гражданской обороной в республиканских органах исполнительной власти, муниципальных органах, на предприятиях, в учреждениях и организациях независимо от форм собственности осуществляют их руководители. Руководители республиканских органов исполнительной власти, муниципальных органов, предприятий, учреждений и организаций являются начальниками гражданской обороны и несут персональную ответственность за организацию и проведение мероприятий по гражданской обороне и защите населения.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 xml:space="preserve">Координацию деятельности министерств, других республиканских органов исполнительной власти, муниципальных органов, предприятий, учреждений и организаций по решению вопросов гражданской обороны осуществляет республиканский орган исполнительной власти, к полномочиям которого отнесены вопросы гражданской обороны. 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2. </w:t>
      </w:r>
      <w:r w:rsidRPr="00F07CAE">
        <w:rPr>
          <w:b/>
          <w:sz w:val="28"/>
          <w:szCs w:val="28"/>
          <w:shd w:val="clear" w:color="auto" w:fill="FFFFFF"/>
        </w:rPr>
        <w:t>Права и обязанности граждан в области гражданской обороны</w:t>
      </w:r>
      <w:r w:rsidRPr="00F07CAE">
        <w:rPr>
          <w:sz w:val="28"/>
          <w:szCs w:val="28"/>
          <w:shd w:val="clear" w:color="auto" w:fill="FFFFFF"/>
        </w:rPr>
        <w:t xml:space="preserve"> Граждане Донецкой Народной Республики имеют право </w:t>
      </w:r>
      <w:proofErr w:type="gramStart"/>
      <w:r w:rsidRPr="00F07CAE">
        <w:rPr>
          <w:sz w:val="28"/>
          <w:szCs w:val="28"/>
          <w:shd w:val="clear" w:color="auto" w:fill="FFFFFF"/>
        </w:rPr>
        <w:t>на</w:t>
      </w:r>
      <w:proofErr w:type="gramEnd"/>
      <w:r w:rsidRPr="00F07CAE">
        <w:rPr>
          <w:sz w:val="28"/>
          <w:szCs w:val="28"/>
          <w:shd w:val="clear" w:color="auto" w:fill="FFFFFF"/>
        </w:rPr>
        <w:t>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защиту жизни, здоровья и имущества от опасностей, возникающих при ведении военных действий, а также при возникновении чрезвычайных ситуаций природного и техногенного характера;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обращение в государственные органы, иные организации по организации гражданской обороны;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lastRenderedPageBreak/>
        <w:t>- получение достоверной и своевременной информации об опасностях, возникающих при ведении военных действий, а также при возникновении чрезвычайных ситуаций природного и техногенного характера.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Граждане Донецкой Народной Республики обязаны: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соблюдать законодательство Донецкой Народной Республики о гражданской обороне;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проходить в установленном законодательством порядке обучение способам защиты от опасностей, возникающих при ведении военных действий, а также при возникновении чрезвычайных ситуаций природного и техногенного характера;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  <w:shd w:val="clear" w:color="auto" w:fill="FFFFFF"/>
        </w:rPr>
        <w:t>- оказывать при необходимости содействие органам государственной власти и организациям в решении задач в области гражданской обороны.  </w:t>
      </w:r>
    </w:p>
    <w:p w:rsidR="00A5003F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5003F" w:rsidRPr="00D757BB" w:rsidRDefault="00A5003F" w:rsidP="00A5003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757BB">
        <w:rPr>
          <w:b/>
          <w:sz w:val="28"/>
          <w:szCs w:val="28"/>
          <w:shd w:val="clear" w:color="auto" w:fill="FFFFFF"/>
        </w:rPr>
        <w:t>3. К силам гражданской обороны относятся: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а) государственная оперативно – спасательная служба;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государственная военизированная горноспасательная служба;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муниципальные аварийно – спасательные службы;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г) специализированные объектовые аварийно – спасательные службы;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д</w:t>
      </w:r>
      <w:proofErr w:type="spellEnd"/>
      <w:r w:rsidRPr="00F07CAE">
        <w:rPr>
          <w:sz w:val="28"/>
          <w:szCs w:val="28"/>
          <w:shd w:val="clear" w:color="auto" w:fill="FFFFFF"/>
        </w:rPr>
        <w:t>) специализированные службы гражданской обороны;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  <w:shd w:val="clear" w:color="auto" w:fill="FFFFFF"/>
        </w:rPr>
        <w:t>е) невоенизированные формирования гражданской обороны.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 xml:space="preserve">Государственная оперативно – спасательная служба Государственная оперативно – спасательная служба гражданской обороны – служба, функционирующая в системе республиканского органа исполнительной власти, к полномочиям которого отнесены вопросы гражданской обороны, и состоящая из: органов управления, аварийно – спасательных формирований специального назначения, государственных </w:t>
      </w:r>
      <w:proofErr w:type="spellStart"/>
      <w:r w:rsidRPr="00F07CAE">
        <w:rPr>
          <w:sz w:val="28"/>
          <w:szCs w:val="28"/>
          <w:shd w:val="clear" w:color="auto" w:fill="FFFFFF"/>
        </w:rPr>
        <w:t>пожарно</w:t>
      </w:r>
      <w:proofErr w:type="spellEnd"/>
      <w:r w:rsidRPr="00F07CAE">
        <w:rPr>
          <w:sz w:val="28"/>
          <w:szCs w:val="28"/>
          <w:shd w:val="clear" w:color="auto" w:fill="FFFFFF"/>
        </w:rPr>
        <w:t>–спасательных подразделений (частей), учебных центров, подразделений обеспечения.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Государственная военизированная горноспасательная служба – государственная специализированная организация, предназначенная для осуществления в установленном порядке горноспасательного обслуживания угольных шахт, разрезов, обогатительных и брикетных фабрик, других предприятий по добыче и переработке угля независимо от форм собственности в период их строительства, реконструкции, эксплуатации, ликвидации или консервации.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Муниципальные аварийно – спасательные службы – профессиональные службы, предназначенные для аварийно-спасательного обслуживания объектов муниципальной собственности, создаваемые в установленном порядке по решению муниципального органа.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Специализированные объектовые аварийно – спасательные службы – службы, создаваемые в установленном порядке из администрации и работников предприятий, учреждений и организаций для аварийно-спасательного обслуживания произво</w:t>
      </w:r>
      <w:proofErr w:type="gramStart"/>
      <w:r w:rsidRPr="00F07CAE">
        <w:rPr>
          <w:sz w:val="28"/>
          <w:szCs w:val="28"/>
          <w:shd w:val="clear" w:color="auto" w:fill="FFFFFF"/>
        </w:rPr>
        <w:t>дств с п</w:t>
      </w:r>
      <w:proofErr w:type="gramEnd"/>
      <w:r w:rsidRPr="00F07CAE">
        <w:rPr>
          <w:sz w:val="28"/>
          <w:szCs w:val="28"/>
          <w:shd w:val="clear" w:color="auto" w:fill="FFFFFF"/>
        </w:rPr>
        <w:t>овышенным риском возникновения чрезвычайных ситуаций.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07CAE">
        <w:rPr>
          <w:sz w:val="28"/>
          <w:szCs w:val="28"/>
          <w:shd w:val="clear" w:color="auto" w:fill="FFFFFF"/>
        </w:rPr>
        <w:t xml:space="preserve">Специализированные службы гражданской обороны (энергетики, защиты сельскохозяйственных животных и растений, инженерные, </w:t>
      </w:r>
      <w:r w:rsidRPr="00F07CAE">
        <w:rPr>
          <w:sz w:val="28"/>
          <w:szCs w:val="28"/>
          <w:shd w:val="clear" w:color="auto" w:fill="FFFFFF"/>
        </w:rPr>
        <w:lastRenderedPageBreak/>
        <w:t>коммунально-технические, материального обеспечения, медицинские, связи и оповещения, противопожарные, торговли и питания, технические, транспортного обеспечения, охраны общественного порядка) образуются для проведения специальных работ и мероприятий по гражданской обороне и их обеспечения, которые требуют привлечения специалистов определенной специальности, техники и имущества специального назначения.</w:t>
      </w:r>
      <w:proofErr w:type="gramEnd"/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Порядок создания, функционирования, организационная структура специализированных служб гражданской обороны определяется положением о них, утверждаемым Советом Министров Донецкой Народной Республики.</w:t>
      </w:r>
    </w:p>
    <w:p w:rsidR="00A5003F" w:rsidRPr="00F07CAE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Невоенизированные формирования гражданской обороны создаются в территориальных единицах Донецкой Народной Республики, на предприятиях, в организациях и учреждениях независимо от форм собственности. Порядок создания, функционирования, организационная структура невоенизированных формирований гражданской обороны определяется положением о них, утверждаемым Советом Министров Донецкой Народной Республики.</w:t>
      </w:r>
    </w:p>
    <w:p w:rsidR="00A5003F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Для выполнения задач в области гражданской обороны, ликвидации последствий чрезвычайных ситуаций привлекаются Вооруженные Силы Донецкой Народной Республики, другие воинские формирования и правоохранительные органы специального назначения, образованные в соответствии с законами Донецкой Народной Республики. Условия привлечения Вооруженных Сил Донецкой Народной Республики, других воинских формирований и правоохранительных органов специального назначения, образованных в соответствии с законами Донецкой Народной Республики, для выполнения задач в области гражданской обороны, ликвидации последствий чрезвычайных ситуаций определяются в соответствии с Конституцией и законами Донецкой Народной Республики.</w:t>
      </w:r>
    </w:p>
    <w:p w:rsidR="00A5003F" w:rsidRDefault="00A5003F" w:rsidP="00A50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5003F" w:rsidRPr="00D757BB" w:rsidRDefault="00A5003F" w:rsidP="00A5003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57BB">
        <w:rPr>
          <w:b/>
          <w:sz w:val="28"/>
          <w:szCs w:val="28"/>
          <w:shd w:val="clear" w:color="auto" w:fill="FFFFFF"/>
        </w:rPr>
        <w:t>Контрольные вопросы:</w:t>
      </w:r>
    </w:p>
    <w:p w:rsidR="00A5003F" w:rsidRPr="00D757BB" w:rsidRDefault="00A5003F" w:rsidP="00A5003F">
      <w:pPr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Times New Roman" w:hAnsi="Times New Roman"/>
          <w:sz w:val="28"/>
          <w:szCs w:val="28"/>
        </w:rPr>
        <w:t>1</w:t>
      </w:r>
      <w:r w:rsidRPr="00D757B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D757BB">
        <w:rPr>
          <w:rFonts w:ascii="Times New Roman" w:eastAsia="Newton-Regular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-Regular" w:hAnsi="Times New Roman"/>
          <w:sz w:val="28"/>
          <w:szCs w:val="28"/>
        </w:rPr>
        <w:t>Дайте определение понятиям «гражданская оборона</w:t>
      </w:r>
      <w:r w:rsidRPr="00D757BB">
        <w:rPr>
          <w:rFonts w:ascii="Times New Roman" w:eastAsia="Newton-Regular" w:hAnsi="Times New Roman"/>
          <w:sz w:val="28"/>
          <w:szCs w:val="28"/>
        </w:rPr>
        <w:t xml:space="preserve">», «мероприятия гражданской обороны», </w:t>
      </w:r>
      <w:r w:rsidRPr="00D757BB">
        <w:rPr>
          <w:rFonts w:ascii="Times New Roman" w:hAnsi="Times New Roman"/>
          <w:sz w:val="28"/>
          <w:szCs w:val="28"/>
          <w:shd w:val="clear" w:color="auto" w:fill="FFFFFF"/>
        </w:rPr>
        <w:t>«территория, отнесенная к группе по гражданской обороне», «нештатные формирования по обеспечению выполнения мероприятий по гражданской обороны»</w:t>
      </w:r>
      <w:r w:rsidRPr="00D757BB">
        <w:rPr>
          <w:rFonts w:ascii="Times New Roman" w:eastAsia="Newton-Regular" w:hAnsi="Times New Roman"/>
          <w:sz w:val="28"/>
          <w:szCs w:val="28"/>
        </w:rPr>
        <w:t>.</w:t>
      </w:r>
      <w:proofErr w:type="gramEnd"/>
    </w:p>
    <w:p w:rsidR="00A5003F" w:rsidRPr="00D757BB" w:rsidRDefault="00A5003F" w:rsidP="00A5003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2. Перечислите основные задачи гражданской обороны.</w:t>
      </w:r>
    </w:p>
    <w:p w:rsidR="00A5003F" w:rsidRPr="00D757BB" w:rsidRDefault="00A5003F" w:rsidP="00A5003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3. Охарактеризуйте систему гражданской обороны.</w:t>
      </w:r>
    </w:p>
    <w:p w:rsidR="00A5003F" w:rsidRPr="00D757BB" w:rsidRDefault="00A5003F" w:rsidP="00A5003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4. Кто осуществляет руководство гражданской обороны в Донецкой Народной Республике?</w:t>
      </w:r>
    </w:p>
    <w:p w:rsidR="00A5003F" w:rsidRPr="00D757BB" w:rsidRDefault="00A5003F" w:rsidP="00A5003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5. Перечислите права и обязанности граждан в области гражданской обороны.</w:t>
      </w:r>
    </w:p>
    <w:p w:rsidR="00A5003F" w:rsidRPr="00D757BB" w:rsidRDefault="00A5003F" w:rsidP="00A5003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6. Перечислите силы гражданской обороны.</w:t>
      </w:r>
    </w:p>
    <w:p w:rsidR="00A5003F" w:rsidRPr="00D757BB" w:rsidRDefault="00A5003F" w:rsidP="00A5003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7. Какие силы привлекаются для выполнения задач гражданской обороны?</w:t>
      </w:r>
    </w:p>
    <w:p w:rsidR="00A5003F" w:rsidRPr="00D757BB" w:rsidRDefault="00A5003F" w:rsidP="00A5003F">
      <w:pPr>
        <w:pStyle w:val="a3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</w:p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5003F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4A2F"/>
    <w:rsid w:val="00124A92"/>
    <w:rsid w:val="00125C69"/>
    <w:rsid w:val="001273E7"/>
    <w:rsid w:val="001302AC"/>
    <w:rsid w:val="0013097C"/>
    <w:rsid w:val="00131895"/>
    <w:rsid w:val="00132D70"/>
    <w:rsid w:val="00132FCB"/>
    <w:rsid w:val="00134F2D"/>
    <w:rsid w:val="00135525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C15"/>
    <w:rsid w:val="00167A2A"/>
    <w:rsid w:val="001714E9"/>
    <w:rsid w:val="001714EC"/>
    <w:rsid w:val="00172855"/>
    <w:rsid w:val="00173823"/>
    <w:rsid w:val="00177763"/>
    <w:rsid w:val="001800FA"/>
    <w:rsid w:val="0018037A"/>
    <w:rsid w:val="00180E47"/>
    <w:rsid w:val="001828F2"/>
    <w:rsid w:val="00186295"/>
    <w:rsid w:val="0018743A"/>
    <w:rsid w:val="00190DEE"/>
    <w:rsid w:val="001914B4"/>
    <w:rsid w:val="0019254B"/>
    <w:rsid w:val="00192576"/>
    <w:rsid w:val="0019398F"/>
    <w:rsid w:val="001946C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10D5"/>
    <w:rsid w:val="001E1D25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5690"/>
    <w:rsid w:val="0024672A"/>
    <w:rsid w:val="00252625"/>
    <w:rsid w:val="00252E65"/>
    <w:rsid w:val="00254CF0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3030"/>
    <w:rsid w:val="002F7786"/>
    <w:rsid w:val="00301FEE"/>
    <w:rsid w:val="003021F3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38C7"/>
    <w:rsid w:val="00334BCF"/>
    <w:rsid w:val="003351EE"/>
    <w:rsid w:val="00336393"/>
    <w:rsid w:val="00337298"/>
    <w:rsid w:val="003372BB"/>
    <w:rsid w:val="003443CF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4EAD"/>
    <w:rsid w:val="003B6D02"/>
    <w:rsid w:val="003B72D9"/>
    <w:rsid w:val="003C01F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20308"/>
    <w:rsid w:val="00521B4B"/>
    <w:rsid w:val="005223E6"/>
    <w:rsid w:val="005226B8"/>
    <w:rsid w:val="0053047C"/>
    <w:rsid w:val="00530B50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2E4A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D80"/>
    <w:rsid w:val="005B0B75"/>
    <w:rsid w:val="005B0D5C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16"/>
    <w:rsid w:val="005D67EF"/>
    <w:rsid w:val="005D7BF2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D86"/>
    <w:rsid w:val="006B3076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21F07"/>
    <w:rsid w:val="00730BBC"/>
    <w:rsid w:val="00730DE5"/>
    <w:rsid w:val="00732202"/>
    <w:rsid w:val="007326B7"/>
    <w:rsid w:val="00733604"/>
    <w:rsid w:val="0073363C"/>
    <w:rsid w:val="00740D80"/>
    <w:rsid w:val="00741E7F"/>
    <w:rsid w:val="00742B06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2256"/>
    <w:rsid w:val="00772751"/>
    <w:rsid w:val="007734A3"/>
    <w:rsid w:val="007735DF"/>
    <w:rsid w:val="00773C0C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552F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E11"/>
    <w:rsid w:val="008B1156"/>
    <w:rsid w:val="008B1701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90130"/>
    <w:rsid w:val="009908DD"/>
    <w:rsid w:val="00991B7B"/>
    <w:rsid w:val="00991BB3"/>
    <w:rsid w:val="00992D08"/>
    <w:rsid w:val="009935A8"/>
    <w:rsid w:val="0099374E"/>
    <w:rsid w:val="0099688E"/>
    <w:rsid w:val="00996CBD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5003F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7AD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119A"/>
    <w:rsid w:val="00B51970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01E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1957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CF680C"/>
    <w:rsid w:val="00D01054"/>
    <w:rsid w:val="00D0383B"/>
    <w:rsid w:val="00D046A6"/>
    <w:rsid w:val="00D0597D"/>
    <w:rsid w:val="00D06F1C"/>
    <w:rsid w:val="00D07C85"/>
    <w:rsid w:val="00D07E22"/>
    <w:rsid w:val="00D113E9"/>
    <w:rsid w:val="00D11620"/>
    <w:rsid w:val="00D16ADD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198"/>
    <w:rsid w:val="00D65F6F"/>
    <w:rsid w:val="00D6626F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277D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6126"/>
    <w:rsid w:val="00ED41E7"/>
    <w:rsid w:val="00ED5850"/>
    <w:rsid w:val="00ED6BE2"/>
    <w:rsid w:val="00ED6C1E"/>
    <w:rsid w:val="00EE04FF"/>
    <w:rsid w:val="00EE11A0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FCB"/>
    <w:rsid w:val="00F06CE0"/>
    <w:rsid w:val="00F07B18"/>
    <w:rsid w:val="00F11A22"/>
    <w:rsid w:val="00F13E7B"/>
    <w:rsid w:val="00F15A68"/>
    <w:rsid w:val="00F16703"/>
    <w:rsid w:val="00F174DD"/>
    <w:rsid w:val="00F20440"/>
    <w:rsid w:val="00F20580"/>
    <w:rsid w:val="00F207A7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6039"/>
    <w:rsid w:val="00F461B0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03F"/>
    <w:rPr>
      <w:b/>
      <w:bCs/>
    </w:rPr>
  </w:style>
  <w:style w:type="paragraph" w:styleId="a5">
    <w:name w:val="List Paragraph"/>
    <w:basedOn w:val="a"/>
    <w:uiPriority w:val="34"/>
    <w:qFormat/>
    <w:rsid w:val="00A5003F"/>
    <w:pPr>
      <w:ind w:left="720"/>
      <w:contextualSpacing/>
    </w:pPr>
  </w:style>
  <w:style w:type="character" w:customStyle="1" w:styleId="contactlinebodyitememail">
    <w:name w:val="contactline__body__item_email"/>
    <w:basedOn w:val="a0"/>
    <w:rsid w:val="00A50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2021-10-04T14:15:00Z</dcterms:created>
  <dcterms:modified xsi:type="dcterms:W3CDTF">2021-10-04T14:25:00Z</dcterms:modified>
</cp:coreProperties>
</file>